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34C93" w14:textId="67804D94" w:rsidR="000E7113" w:rsidRDefault="00F7300D" w:rsidP="000E7113">
      <w:pPr>
        <w:ind w:right="-54"/>
        <w:jc w:val="center"/>
        <w:outlineLvl w:val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Senior Adviser</w:t>
      </w:r>
      <w:r w:rsidR="000E7113" w:rsidRPr="000E7113">
        <w:rPr>
          <w:rFonts w:ascii="Arial" w:hAnsi="Arial"/>
          <w:b/>
          <w:sz w:val="24"/>
        </w:rPr>
        <w:t xml:space="preserve"> </w:t>
      </w:r>
      <w:r w:rsidR="000E7113">
        <w:rPr>
          <w:rFonts w:ascii="Arial" w:hAnsi="Arial"/>
          <w:b/>
          <w:sz w:val="24"/>
        </w:rPr>
        <w:t>post</w:t>
      </w:r>
      <w:r w:rsidR="0062372C">
        <w:rPr>
          <w:rFonts w:ascii="Arial" w:hAnsi="Arial"/>
          <w:b/>
          <w:sz w:val="24"/>
        </w:rPr>
        <w:t xml:space="preserve">: </w:t>
      </w:r>
      <w:r>
        <w:rPr>
          <w:rFonts w:ascii="Arial" w:hAnsi="Arial"/>
          <w:b/>
          <w:sz w:val="24"/>
        </w:rPr>
        <w:t>S</w:t>
      </w:r>
      <w:r w:rsidR="00CA3AE6">
        <w:rPr>
          <w:rFonts w:ascii="Arial" w:hAnsi="Arial"/>
          <w:b/>
          <w:sz w:val="24"/>
        </w:rPr>
        <w:t>ummer</w:t>
      </w:r>
      <w:r w:rsidR="002949FD">
        <w:rPr>
          <w:rFonts w:ascii="Arial" w:hAnsi="Arial"/>
          <w:b/>
          <w:sz w:val="24"/>
        </w:rPr>
        <w:t xml:space="preserve"> </w:t>
      </w:r>
      <w:r w:rsidR="000E7113">
        <w:rPr>
          <w:rFonts w:ascii="Arial" w:hAnsi="Arial"/>
          <w:b/>
          <w:sz w:val="24"/>
        </w:rPr>
        <w:t>202</w:t>
      </w:r>
      <w:r>
        <w:rPr>
          <w:rFonts w:ascii="Arial" w:hAnsi="Arial"/>
          <w:b/>
          <w:sz w:val="24"/>
        </w:rPr>
        <w:t>5</w:t>
      </w:r>
    </w:p>
    <w:p w14:paraId="7769B60B" w14:textId="5ECFDAC8" w:rsidR="000E7113" w:rsidRPr="00B83ADF" w:rsidRDefault="000E7113" w:rsidP="002949FD">
      <w:pPr>
        <w:ind w:right="-54"/>
        <w:outlineLvl w:val="0"/>
        <w:rPr>
          <w:rFonts w:ascii="Arial" w:hAnsi="Arial"/>
          <w:b/>
          <w:sz w:val="18"/>
          <w:szCs w:val="18"/>
        </w:rPr>
      </w:pPr>
    </w:p>
    <w:p w14:paraId="0BD15FA0" w14:textId="604EFABC" w:rsidR="000E7113" w:rsidRPr="002949FD" w:rsidRDefault="00230026" w:rsidP="002949FD">
      <w:pPr>
        <w:ind w:right="-54"/>
        <w:outlineLvl w:val="0"/>
        <w:rPr>
          <w:rFonts w:ascii="Arial" w:hAnsi="Arial"/>
          <w:b/>
          <w:sz w:val="18"/>
          <w:szCs w:val="18"/>
        </w:rPr>
      </w:pPr>
      <w:r w:rsidRPr="002949FD">
        <w:rPr>
          <w:rFonts w:ascii="Arial" w:hAnsi="Arial"/>
          <w:b/>
          <w:sz w:val="18"/>
          <w:szCs w:val="18"/>
        </w:rPr>
        <w:t>Senior</w:t>
      </w:r>
      <w:r w:rsidR="00F7300D">
        <w:rPr>
          <w:rFonts w:ascii="Arial" w:hAnsi="Arial"/>
          <w:b/>
          <w:sz w:val="18"/>
          <w:szCs w:val="18"/>
        </w:rPr>
        <w:t xml:space="preserve"> </w:t>
      </w:r>
      <w:r w:rsidR="00341A2F" w:rsidRPr="002949FD">
        <w:rPr>
          <w:rFonts w:ascii="Arial" w:hAnsi="Arial"/>
          <w:b/>
          <w:sz w:val="18"/>
          <w:szCs w:val="18"/>
        </w:rPr>
        <w:t>Adviser</w:t>
      </w:r>
      <w:r w:rsidR="00F7300D">
        <w:rPr>
          <w:rFonts w:ascii="Arial" w:hAnsi="Arial"/>
          <w:b/>
          <w:sz w:val="18"/>
          <w:szCs w:val="18"/>
        </w:rPr>
        <w:t>;</w:t>
      </w:r>
      <w:r w:rsidR="002949FD" w:rsidRPr="002949FD">
        <w:rPr>
          <w:rFonts w:ascii="Arial" w:hAnsi="Arial"/>
          <w:b/>
          <w:sz w:val="18"/>
          <w:szCs w:val="18"/>
        </w:rPr>
        <w:t xml:space="preserve"> </w:t>
      </w:r>
      <w:r w:rsidR="000E7113" w:rsidRPr="002949FD">
        <w:rPr>
          <w:rFonts w:ascii="Arial" w:hAnsi="Arial"/>
          <w:b/>
          <w:sz w:val="18"/>
          <w:szCs w:val="18"/>
        </w:rPr>
        <w:t xml:space="preserve">Radiation Protection Advice </w:t>
      </w:r>
      <w:r w:rsidR="002949FD" w:rsidRPr="002949FD">
        <w:rPr>
          <w:rFonts w:ascii="Arial" w:hAnsi="Arial"/>
          <w:b/>
          <w:sz w:val="18"/>
          <w:szCs w:val="18"/>
        </w:rPr>
        <w:t>S</w:t>
      </w:r>
      <w:r w:rsidR="000E7113" w:rsidRPr="002949FD">
        <w:rPr>
          <w:rFonts w:ascii="Arial" w:hAnsi="Arial"/>
          <w:b/>
          <w:sz w:val="18"/>
          <w:szCs w:val="18"/>
        </w:rPr>
        <w:t>ervice manager</w:t>
      </w:r>
      <w:r w:rsidR="00F7300D">
        <w:rPr>
          <w:rFonts w:ascii="Arial" w:hAnsi="Arial"/>
          <w:b/>
          <w:sz w:val="18"/>
          <w:szCs w:val="18"/>
        </w:rPr>
        <w:t>.</w:t>
      </w:r>
      <w:r w:rsidR="00D5033D">
        <w:rPr>
          <w:rFonts w:ascii="Arial" w:hAnsi="Arial"/>
          <w:b/>
          <w:sz w:val="18"/>
          <w:szCs w:val="18"/>
        </w:rPr>
        <w:t xml:space="preserve"> 0.6FTE</w:t>
      </w:r>
    </w:p>
    <w:p w14:paraId="05525D5B" w14:textId="77777777" w:rsidR="007768A6" w:rsidRPr="00B83ADF" w:rsidRDefault="007768A6" w:rsidP="000E7113">
      <w:pPr>
        <w:ind w:right="-54"/>
        <w:rPr>
          <w:rFonts w:ascii="Arial" w:hAnsi="Arial"/>
          <w:b/>
          <w:sz w:val="18"/>
          <w:szCs w:val="18"/>
        </w:rPr>
      </w:pPr>
    </w:p>
    <w:p w14:paraId="6819B7E7" w14:textId="40805543" w:rsidR="000E7113" w:rsidRPr="00B83ADF" w:rsidRDefault="001676F8" w:rsidP="007768A6">
      <w:pPr>
        <w:ind w:right="-5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Note: </w:t>
      </w:r>
      <w:r w:rsidR="002949FD">
        <w:rPr>
          <w:rFonts w:ascii="Arial" w:hAnsi="Arial"/>
          <w:sz w:val="18"/>
          <w:szCs w:val="18"/>
        </w:rPr>
        <w:t>This role is</w:t>
      </w:r>
      <w:r>
        <w:rPr>
          <w:rFonts w:ascii="Arial" w:hAnsi="Arial"/>
          <w:sz w:val="18"/>
          <w:szCs w:val="18"/>
        </w:rPr>
        <w:t xml:space="preserve"> office based and </w:t>
      </w:r>
      <w:r w:rsidRPr="001676F8">
        <w:rPr>
          <w:rFonts w:ascii="Arial" w:hAnsi="Arial"/>
          <w:b/>
          <w:bCs/>
          <w:sz w:val="18"/>
          <w:szCs w:val="18"/>
        </w:rPr>
        <w:t>cannot be completed remotely</w:t>
      </w:r>
      <w:r>
        <w:rPr>
          <w:rFonts w:ascii="Arial" w:hAnsi="Arial"/>
          <w:b/>
          <w:bCs/>
          <w:sz w:val="18"/>
          <w:szCs w:val="18"/>
        </w:rPr>
        <w:t>.</w:t>
      </w:r>
    </w:p>
    <w:p w14:paraId="64382F7F" w14:textId="77777777" w:rsidR="00B83ADF" w:rsidRPr="00B83ADF" w:rsidRDefault="00B83ADF" w:rsidP="007768A6">
      <w:pPr>
        <w:ind w:right="-54"/>
        <w:rPr>
          <w:rFonts w:ascii="Arial" w:hAnsi="Arial"/>
          <w:sz w:val="18"/>
          <w:szCs w:val="18"/>
        </w:rPr>
      </w:pPr>
    </w:p>
    <w:p w14:paraId="7FCD6FEB" w14:textId="77777777" w:rsidR="00D306AE" w:rsidRDefault="00D306AE" w:rsidP="007768A6">
      <w:pPr>
        <w:ind w:right="-5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Thank you for your interest in the above vacancy</w:t>
      </w:r>
    </w:p>
    <w:p w14:paraId="78EA7151" w14:textId="77777777" w:rsidR="00D306AE" w:rsidRDefault="00D306AE" w:rsidP="007768A6">
      <w:pPr>
        <w:ind w:right="-54"/>
        <w:rPr>
          <w:rFonts w:ascii="Arial" w:hAnsi="Arial"/>
          <w:sz w:val="18"/>
          <w:szCs w:val="18"/>
        </w:rPr>
      </w:pPr>
    </w:p>
    <w:p w14:paraId="3DD5C4E8" w14:textId="074B9046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The application pack includes:</w:t>
      </w:r>
    </w:p>
    <w:p w14:paraId="4CEFBC8A" w14:textId="77777777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</w:p>
    <w:p w14:paraId="7A7CA2F6" w14:textId="5D2F13DF" w:rsidR="00230026" w:rsidRPr="00B83ADF" w:rsidRDefault="00230026" w:rsidP="007768A6">
      <w:pPr>
        <w:numPr>
          <w:ilvl w:val="0"/>
          <w:numId w:val="1"/>
        </w:numPr>
        <w:ind w:right="-54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Job specification</w:t>
      </w:r>
    </w:p>
    <w:p w14:paraId="7BE0FFAD" w14:textId="5E12EE13" w:rsidR="00230026" w:rsidRPr="00B83ADF" w:rsidRDefault="00230026" w:rsidP="007768A6">
      <w:pPr>
        <w:numPr>
          <w:ilvl w:val="0"/>
          <w:numId w:val="1"/>
        </w:numPr>
        <w:ind w:right="-54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Person specification</w:t>
      </w:r>
    </w:p>
    <w:p w14:paraId="41657AE7" w14:textId="77777777" w:rsidR="00C64678" w:rsidRDefault="007768A6" w:rsidP="007768A6">
      <w:pPr>
        <w:numPr>
          <w:ilvl w:val="0"/>
          <w:numId w:val="1"/>
        </w:numPr>
        <w:ind w:right="-54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Application form</w:t>
      </w:r>
    </w:p>
    <w:p w14:paraId="2420E62E" w14:textId="52C19435" w:rsidR="007768A6" w:rsidRPr="00B83ADF" w:rsidRDefault="00C64678" w:rsidP="007768A6">
      <w:pPr>
        <w:numPr>
          <w:ilvl w:val="0"/>
          <w:numId w:val="1"/>
        </w:numPr>
        <w:ind w:right="-5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G001 A guide to CLEAPSS service </w:t>
      </w:r>
      <w:r w:rsidR="007768A6" w:rsidRPr="00B83ADF">
        <w:rPr>
          <w:rFonts w:ascii="Arial" w:hAnsi="Arial"/>
          <w:sz w:val="18"/>
          <w:szCs w:val="18"/>
        </w:rPr>
        <w:t xml:space="preserve"> </w:t>
      </w:r>
    </w:p>
    <w:p w14:paraId="78C26B67" w14:textId="3D714751" w:rsidR="00C96E67" w:rsidRDefault="00E2685A" w:rsidP="007768A6">
      <w:pPr>
        <w:numPr>
          <w:ilvl w:val="0"/>
          <w:numId w:val="1"/>
        </w:numPr>
        <w:ind w:right="-5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RPA001 </w:t>
      </w:r>
      <w:r w:rsidR="00C96E67">
        <w:rPr>
          <w:rFonts w:ascii="Arial" w:hAnsi="Arial"/>
          <w:sz w:val="18"/>
          <w:szCs w:val="18"/>
        </w:rPr>
        <w:t>A guide to CLEAPSS</w:t>
      </w:r>
      <w:r>
        <w:rPr>
          <w:rFonts w:ascii="Arial" w:hAnsi="Arial"/>
          <w:sz w:val="18"/>
          <w:szCs w:val="18"/>
        </w:rPr>
        <w:t xml:space="preserve"> RPA</w:t>
      </w:r>
      <w:r w:rsidR="00C96E67">
        <w:rPr>
          <w:rFonts w:ascii="Arial" w:hAnsi="Arial"/>
          <w:sz w:val="18"/>
          <w:szCs w:val="18"/>
        </w:rPr>
        <w:t xml:space="preserve"> services</w:t>
      </w:r>
    </w:p>
    <w:p w14:paraId="72B6FAA5" w14:textId="5353D93B" w:rsidR="007768A6" w:rsidRPr="00C64678" w:rsidRDefault="00E2685A" w:rsidP="00C64678">
      <w:pPr>
        <w:numPr>
          <w:ilvl w:val="0"/>
          <w:numId w:val="1"/>
        </w:numPr>
        <w:ind w:right="-5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RPA002 CLEAPSS RPO Handbook</w:t>
      </w:r>
    </w:p>
    <w:p w14:paraId="70BA90C9" w14:textId="77777777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</w:p>
    <w:p w14:paraId="4051712C" w14:textId="35436D9D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 xml:space="preserve">We are looking for </w:t>
      </w:r>
      <w:r w:rsidR="00A07D93">
        <w:rPr>
          <w:rFonts w:ascii="Arial" w:hAnsi="Arial"/>
          <w:sz w:val="18"/>
          <w:szCs w:val="18"/>
        </w:rPr>
        <w:t xml:space="preserve">an individual who has a passion for practical work in </w:t>
      </w:r>
      <w:r w:rsidR="00F7300D">
        <w:rPr>
          <w:rFonts w:ascii="Arial" w:hAnsi="Arial"/>
          <w:sz w:val="18"/>
          <w:szCs w:val="18"/>
        </w:rPr>
        <w:t>school</w:t>
      </w:r>
      <w:r w:rsidR="00953B6C">
        <w:rPr>
          <w:rFonts w:ascii="Arial" w:hAnsi="Arial"/>
          <w:sz w:val="18"/>
          <w:szCs w:val="18"/>
        </w:rPr>
        <w:t xml:space="preserve"> </w:t>
      </w:r>
      <w:r w:rsidR="00F7300D">
        <w:rPr>
          <w:rFonts w:ascii="Arial" w:hAnsi="Arial"/>
          <w:sz w:val="18"/>
          <w:szCs w:val="18"/>
        </w:rPr>
        <w:t>s</w:t>
      </w:r>
      <w:r w:rsidR="00953B6C">
        <w:rPr>
          <w:rFonts w:ascii="Arial" w:hAnsi="Arial"/>
          <w:sz w:val="18"/>
          <w:szCs w:val="18"/>
        </w:rPr>
        <w:t>cience</w:t>
      </w:r>
      <w:r w:rsidR="00796D9F" w:rsidRPr="00B83ADF">
        <w:rPr>
          <w:rFonts w:ascii="Arial" w:hAnsi="Arial"/>
          <w:sz w:val="18"/>
          <w:szCs w:val="18"/>
        </w:rPr>
        <w:t xml:space="preserve">. </w:t>
      </w:r>
    </w:p>
    <w:p w14:paraId="0F6F6C18" w14:textId="77777777" w:rsidR="00796D9F" w:rsidRPr="00B83ADF" w:rsidRDefault="00796D9F" w:rsidP="007768A6">
      <w:pPr>
        <w:ind w:right="-54"/>
        <w:rPr>
          <w:rFonts w:ascii="Arial" w:hAnsi="Arial"/>
          <w:sz w:val="18"/>
          <w:szCs w:val="18"/>
        </w:rPr>
      </w:pPr>
    </w:p>
    <w:p w14:paraId="409296A8" w14:textId="76B1D9DD" w:rsidR="00EB3F2F" w:rsidRPr="00B83ADF" w:rsidRDefault="00EB3F2F" w:rsidP="004333F8">
      <w:pPr>
        <w:ind w:right="-54"/>
        <w:outlineLvl w:val="0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Whilst the role includes pro</w:t>
      </w:r>
      <w:r w:rsidR="00F7300D">
        <w:rPr>
          <w:rFonts w:ascii="Arial" w:hAnsi="Arial"/>
          <w:sz w:val="18"/>
          <w:szCs w:val="18"/>
        </w:rPr>
        <w:t>viding</w:t>
      </w:r>
      <w:r w:rsidRPr="00B83ADF">
        <w:rPr>
          <w:rFonts w:ascii="Arial" w:hAnsi="Arial"/>
          <w:sz w:val="18"/>
          <w:szCs w:val="18"/>
        </w:rPr>
        <w:t xml:space="preserve"> H&amp;S advice and guidance the emphasis at CLEAPSS is very much on </w:t>
      </w:r>
      <w:r w:rsidR="00FF6E55">
        <w:rPr>
          <w:rFonts w:ascii="Arial" w:hAnsi="Arial"/>
          <w:sz w:val="18"/>
          <w:szCs w:val="18"/>
        </w:rPr>
        <w:t xml:space="preserve">the effective use of </w:t>
      </w:r>
      <w:r w:rsidRPr="00B83ADF">
        <w:rPr>
          <w:rFonts w:ascii="Arial" w:hAnsi="Arial"/>
          <w:sz w:val="18"/>
          <w:szCs w:val="18"/>
        </w:rPr>
        <w:t xml:space="preserve">good quality practical work to support learning. Training and support will available for the suitable candidate in the more technical aspects of H&amp;S legislation </w:t>
      </w:r>
      <w:r w:rsidR="00F7300D">
        <w:rPr>
          <w:rFonts w:ascii="Arial" w:hAnsi="Arial"/>
          <w:sz w:val="18"/>
          <w:szCs w:val="18"/>
        </w:rPr>
        <w:t>including</w:t>
      </w:r>
      <w:r w:rsidRPr="00B83ADF">
        <w:rPr>
          <w:rFonts w:ascii="Arial" w:hAnsi="Arial"/>
          <w:sz w:val="18"/>
          <w:szCs w:val="18"/>
        </w:rPr>
        <w:t xml:space="preserve"> radiation protection.</w:t>
      </w:r>
    </w:p>
    <w:p w14:paraId="52AA7EE0" w14:textId="77777777" w:rsidR="00EB3F2F" w:rsidRPr="00B83ADF" w:rsidRDefault="00EB3F2F" w:rsidP="004333F8">
      <w:pPr>
        <w:ind w:right="-54"/>
        <w:outlineLvl w:val="0"/>
        <w:rPr>
          <w:rFonts w:ascii="Arial" w:hAnsi="Arial"/>
          <w:sz w:val="18"/>
          <w:szCs w:val="18"/>
        </w:rPr>
      </w:pPr>
    </w:p>
    <w:p w14:paraId="71D23B07" w14:textId="77777777" w:rsidR="007768A6" w:rsidRPr="00B83ADF" w:rsidRDefault="007768A6" w:rsidP="004333F8">
      <w:pPr>
        <w:ind w:right="-54"/>
        <w:outlineLvl w:val="0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 xml:space="preserve">We are </w:t>
      </w:r>
      <w:r w:rsidR="00476CB5" w:rsidRPr="00B83ADF">
        <w:rPr>
          <w:rFonts w:ascii="Arial" w:hAnsi="Arial"/>
          <w:sz w:val="18"/>
          <w:szCs w:val="18"/>
        </w:rPr>
        <w:t>looking</w:t>
      </w:r>
      <w:r w:rsidR="009D7823" w:rsidRPr="00B83ADF">
        <w:rPr>
          <w:rFonts w:ascii="Arial" w:hAnsi="Arial"/>
          <w:sz w:val="18"/>
          <w:szCs w:val="18"/>
        </w:rPr>
        <w:t xml:space="preserve"> to appoint someone to start as soon as possible</w:t>
      </w:r>
      <w:r w:rsidRPr="00B83ADF">
        <w:rPr>
          <w:rFonts w:ascii="Arial" w:hAnsi="Arial"/>
          <w:sz w:val="18"/>
          <w:szCs w:val="18"/>
        </w:rPr>
        <w:t xml:space="preserve">.  </w:t>
      </w:r>
    </w:p>
    <w:p w14:paraId="292F6BB6" w14:textId="77777777" w:rsidR="008308AA" w:rsidRPr="00B83ADF" w:rsidRDefault="008308AA" w:rsidP="004333F8">
      <w:pPr>
        <w:ind w:right="-54"/>
        <w:outlineLvl w:val="0"/>
        <w:rPr>
          <w:rFonts w:ascii="Arial" w:hAnsi="Arial"/>
          <w:sz w:val="18"/>
          <w:szCs w:val="18"/>
        </w:rPr>
      </w:pPr>
    </w:p>
    <w:p w14:paraId="1B43FBD0" w14:textId="060E7373" w:rsidR="008308AA" w:rsidRPr="00B83ADF" w:rsidRDefault="008308AA" w:rsidP="004333F8">
      <w:pPr>
        <w:ind w:right="-54"/>
        <w:outlineLvl w:val="0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 xml:space="preserve">A relocation package up to </w:t>
      </w:r>
      <w:r w:rsidR="008614B7" w:rsidRPr="00B83ADF">
        <w:rPr>
          <w:rFonts w:ascii="Arial" w:hAnsi="Arial"/>
          <w:sz w:val="18"/>
          <w:szCs w:val="18"/>
        </w:rPr>
        <w:t>£</w:t>
      </w:r>
      <w:r w:rsidR="0036648F">
        <w:rPr>
          <w:rFonts w:ascii="Arial" w:hAnsi="Arial"/>
          <w:sz w:val="18"/>
          <w:szCs w:val="18"/>
        </w:rPr>
        <w:t>80</w:t>
      </w:r>
      <w:r w:rsidRPr="00B83ADF">
        <w:rPr>
          <w:rFonts w:ascii="Arial" w:hAnsi="Arial"/>
          <w:sz w:val="18"/>
          <w:szCs w:val="18"/>
        </w:rPr>
        <w:t>00 i</w:t>
      </w:r>
      <w:r w:rsidR="00520DAB" w:rsidRPr="00B83ADF">
        <w:rPr>
          <w:rFonts w:ascii="Arial" w:hAnsi="Arial"/>
          <w:sz w:val="18"/>
          <w:szCs w:val="18"/>
        </w:rPr>
        <w:t>s available for the successful candidate</w:t>
      </w:r>
      <w:r w:rsidR="00DB07CC">
        <w:rPr>
          <w:rFonts w:ascii="Arial" w:hAnsi="Arial"/>
          <w:sz w:val="18"/>
          <w:szCs w:val="18"/>
        </w:rPr>
        <w:t xml:space="preserve"> (subject to eligibility criteria)</w:t>
      </w:r>
    </w:p>
    <w:p w14:paraId="1A20141C" w14:textId="77777777" w:rsidR="009D7823" w:rsidRPr="00B83ADF" w:rsidRDefault="009D7823" w:rsidP="007768A6">
      <w:pPr>
        <w:ind w:right="-54"/>
        <w:rPr>
          <w:rFonts w:ascii="Arial" w:hAnsi="Arial"/>
          <w:sz w:val="18"/>
          <w:szCs w:val="18"/>
        </w:rPr>
      </w:pPr>
    </w:p>
    <w:p w14:paraId="5BB03CD4" w14:textId="2049AC64" w:rsidR="007768A6" w:rsidRPr="004717FA" w:rsidRDefault="007768A6" w:rsidP="004333F8">
      <w:pPr>
        <w:ind w:right="-54"/>
        <w:outlineLvl w:val="0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Completed applicatio</w:t>
      </w:r>
      <w:r w:rsidR="00200E75" w:rsidRPr="00B83ADF">
        <w:rPr>
          <w:rFonts w:ascii="Arial" w:hAnsi="Arial"/>
          <w:sz w:val="18"/>
          <w:szCs w:val="18"/>
        </w:rPr>
        <w:t xml:space="preserve">n forms </w:t>
      </w:r>
      <w:r w:rsidR="00200E75" w:rsidRPr="004717FA">
        <w:rPr>
          <w:rFonts w:ascii="Arial" w:hAnsi="Arial"/>
          <w:sz w:val="18"/>
          <w:szCs w:val="18"/>
        </w:rPr>
        <w:t xml:space="preserve">should </w:t>
      </w:r>
      <w:r w:rsidR="00796D9F" w:rsidRPr="004717FA">
        <w:rPr>
          <w:rFonts w:ascii="Arial" w:hAnsi="Arial"/>
          <w:sz w:val="18"/>
          <w:szCs w:val="18"/>
        </w:rPr>
        <w:t xml:space="preserve">reach CLEAPSS by </w:t>
      </w:r>
      <w:r w:rsidR="00D20809" w:rsidRPr="004717FA">
        <w:rPr>
          <w:rFonts w:ascii="Arial" w:hAnsi="Arial"/>
          <w:b/>
          <w:bCs/>
          <w:sz w:val="18"/>
          <w:szCs w:val="18"/>
        </w:rPr>
        <w:t xml:space="preserve">5.00pm on </w:t>
      </w:r>
      <w:r w:rsidR="004717FA" w:rsidRPr="004717FA">
        <w:rPr>
          <w:rFonts w:ascii="Arial" w:hAnsi="Arial"/>
          <w:b/>
          <w:bCs/>
          <w:sz w:val="18"/>
          <w:szCs w:val="18"/>
        </w:rPr>
        <w:t>Friday</w:t>
      </w:r>
      <w:r w:rsidR="007D6F21" w:rsidRPr="004717FA">
        <w:rPr>
          <w:rFonts w:ascii="Arial" w:hAnsi="Arial"/>
          <w:b/>
          <w:bCs/>
          <w:sz w:val="18"/>
          <w:szCs w:val="18"/>
        </w:rPr>
        <w:t xml:space="preserve"> </w:t>
      </w:r>
      <w:r w:rsidR="004717FA" w:rsidRPr="004717FA">
        <w:rPr>
          <w:rFonts w:ascii="Arial" w:hAnsi="Arial"/>
          <w:b/>
          <w:bCs/>
          <w:sz w:val="18"/>
          <w:szCs w:val="18"/>
        </w:rPr>
        <w:t>16</w:t>
      </w:r>
      <w:r w:rsidR="007D6F21" w:rsidRPr="004717FA">
        <w:rPr>
          <w:rFonts w:ascii="Arial" w:hAnsi="Arial"/>
          <w:b/>
          <w:bCs/>
          <w:sz w:val="18"/>
          <w:szCs w:val="18"/>
          <w:vertAlign w:val="superscript"/>
        </w:rPr>
        <w:t>th</w:t>
      </w:r>
      <w:r w:rsidR="007D6F21" w:rsidRPr="004717FA">
        <w:rPr>
          <w:rFonts w:ascii="Arial" w:hAnsi="Arial"/>
          <w:b/>
          <w:bCs/>
          <w:sz w:val="18"/>
          <w:szCs w:val="18"/>
        </w:rPr>
        <w:t xml:space="preserve"> </w:t>
      </w:r>
      <w:r w:rsidR="004717FA" w:rsidRPr="004717FA">
        <w:rPr>
          <w:rFonts w:ascii="Arial" w:hAnsi="Arial"/>
          <w:b/>
          <w:bCs/>
          <w:sz w:val="18"/>
          <w:szCs w:val="18"/>
        </w:rPr>
        <w:t>May</w:t>
      </w:r>
      <w:r w:rsidR="007D6F21" w:rsidRPr="004717FA">
        <w:rPr>
          <w:rFonts w:ascii="Arial" w:hAnsi="Arial"/>
          <w:sz w:val="18"/>
          <w:szCs w:val="18"/>
        </w:rPr>
        <w:t>.</w:t>
      </w:r>
    </w:p>
    <w:p w14:paraId="131A75DF" w14:textId="77777777" w:rsidR="004333F8" w:rsidRPr="004717FA" w:rsidRDefault="004333F8" w:rsidP="004333F8">
      <w:pPr>
        <w:ind w:right="-54"/>
        <w:outlineLvl w:val="0"/>
        <w:rPr>
          <w:rFonts w:ascii="Arial" w:hAnsi="Arial"/>
          <w:sz w:val="18"/>
          <w:szCs w:val="18"/>
        </w:rPr>
      </w:pPr>
    </w:p>
    <w:p w14:paraId="7928B237" w14:textId="7A1C222D" w:rsidR="004333F8" w:rsidRPr="004717FA" w:rsidRDefault="004333F8" w:rsidP="004333F8">
      <w:pPr>
        <w:ind w:right="-54"/>
        <w:outlineLvl w:val="0"/>
        <w:rPr>
          <w:rFonts w:ascii="Arial" w:hAnsi="Arial"/>
          <w:sz w:val="18"/>
          <w:szCs w:val="18"/>
        </w:rPr>
      </w:pPr>
      <w:r w:rsidRPr="004717FA">
        <w:rPr>
          <w:rFonts w:ascii="Arial" w:hAnsi="Arial"/>
          <w:sz w:val="18"/>
          <w:szCs w:val="18"/>
        </w:rPr>
        <w:t>Sho</w:t>
      </w:r>
      <w:r w:rsidR="00200E75" w:rsidRPr="004717FA">
        <w:rPr>
          <w:rFonts w:ascii="Arial" w:hAnsi="Arial"/>
          <w:sz w:val="18"/>
          <w:szCs w:val="18"/>
        </w:rPr>
        <w:t xml:space="preserve">rtlisting will take place on </w:t>
      </w:r>
      <w:r w:rsidR="004717FA" w:rsidRPr="004717FA">
        <w:rPr>
          <w:rFonts w:ascii="Arial" w:hAnsi="Arial" w:cs="Arial"/>
          <w:b/>
          <w:bCs/>
          <w:sz w:val="18"/>
          <w:szCs w:val="18"/>
        </w:rPr>
        <w:t>Mon</w:t>
      </w:r>
      <w:r w:rsidR="00D20809" w:rsidRPr="004717FA">
        <w:rPr>
          <w:rFonts w:ascii="Arial" w:hAnsi="Arial" w:cs="Arial"/>
          <w:b/>
          <w:bCs/>
          <w:sz w:val="18"/>
          <w:szCs w:val="18"/>
        </w:rPr>
        <w:t xml:space="preserve">day </w:t>
      </w:r>
      <w:r w:rsidR="004717FA" w:rsidRPr="004717FA">
        <w:rPr>
          <w:rFonts w:ascii="Arial" w:hAnsi="Arial" w:cs="Arial"/>
          <w:b/>
          <w:bCs/>
          <w:sz w:val="18"/>
          <w:szCs w:val="18"/>
        </w:rPr>
        <w:t>19</w:t>
      </w:r>
      <w:r w:rsidR="004717FA" w:rsidRPr="004717FA">
        <w:rPr>
          <w:rFonts w:ascii="Arial" w:hAnsi="Arial" w:cs="Arial"/>
          <w:b/>
          <w:bCs/>
          <w:sz w:val="18"/>
          <w:szCs w:val="18"/>
          <w:vertAlign w:val="superscript"/>
        </w:rPr>
        <w:t>th</w:t>
      </w:r>
      <w:r w:rsidR="004717FA" w:rsidRPr="004717FA">
        <w:rPr>
          <w:rFonts w:ascii="Arial" w:hAnsi="Arial" w:cs="Arial"/>
          <w:b/>
          <w:bCs/>
          <w:sz w:val="18"/>
          <w:szCs w:val="18"/>
        </w:rPr>
        <w:t xml:space="preserve"> May</w:t>
      </w:r>
      <w:r w:rsidR="007D6F21" w:rsidRPr="004717FA">
        <w:rPr>
          <w:rFonts w:ascii="Arial" w:hAnsi="Arial" w:cs="Arial"/>
          <w:b/>
          <w:bCs/>
          <w:sz w:val="18"/>
          <w:szCs w:val="18"/>
        </w:rPr>
        <w:t>.</w:t>
      </w:r>
    </w:p>
    <w:p w14:paraId="2949EFC1" w14:textId="77777777" w:rsidR="007768A6" w:rsidRPr="004717FA" w:rsidRDefault="007768A6" w:rsidP="007768A6">
      <w:pPr>
        <w:ind w:right="-54"/>
        <w:rPr>
          <w:rFonts w:ascii="Arial" w:hAnsi="Arial"/>
          <w:sz w:val="18"/>
          <w:szCs w:val="18"/>
        </w:rPr>
      </w:pPr>
    </w:p>
    <w:p w14:paraId="147F77B0" w14:textId="5FA5841E" w:rsidR="007768A6" w:rsidRPr="00B83ADF" w:rsidRDefault="007768A6" w:rsidP="004333F8">
      <w:pPr>
        <w:ind w:right="-54"/>
        <w:outlineLvl w:val="0"/>
        <w:rPr>
          <w:rFonts w:ascii="Arial" w:hAnsi="Arial"/>
          <w:sz w:val="18"/>
          <w:szCs w:val="18"/>
        </w:rPr>
      </w:pPr>
      <w:r w:rsidRPr="004717FA">
        <w:rPr>
          <w:rFonts w:ascii="Arial" w:hAnsi="Arial"/>
          <w:sz w:val="18"/>
          <w:szCs w:val="18"/>
        </w:rPr>
        <w:t xml:space="preserve">Interviews will be held at </w:t>
      </w:r>
      <w:r w:rsidR="00200E75" w:rsidRPr="004717FA">
        <w:rPr>
          <w:rFonts w:ascii="Arial" w:hAnsi="Arial"/>
          <w:sz w:val="18"/>
          <w:szCs w:val="18"/>
        </w:rPr>
        <w:t>CLEAPSS</w:t>
      </w:r>
      <w:r w:rsidR="00230026" w:rsidRPr="004717FA">
        <w:rPr>
          <w:rFonts w:ascii="Arial" w:hAnsi="Arial"/>
          <w:sz w:val="18"/>
          <w:szCs w:val="18"/>
        </w:rPr>
        <w:t xml:space="preserve">’ offices in Chesham </w:t>
      </w:r>
      <w:r w:rsidR="007D6F21" w:rsidRPr="004717FA">
        <w:rPr>
          <w:rFonts w:ascii="Arial" w:hAnsi="Arial"/>
          <w:sz w:val="18"/>
          <w:szCs w:val="18"/>
        </w:rPr>
        <w:t xml:space="preserve">on </w:t>
      </w:r>
      <w:r w:rsidR="004717FA" w:rsidRPr="004717FA">
        <w:rPr>
          <w:rFonts w:ascii="Arial" w:hAnsi="Arial"/>
          <w:b/>
          <w:bCs/>
          <w:sz w:val="18"/>
          <w:szCs w:val="18"/>
        </w:rPr>
        <w:t>Thursday 22</w:t>
      </w:r>
      <w:r w:rsidR="004717FA" w:rsidRPr="004717FA">
        <w:rPr>
          <w:rFonts w:ascii="Arial" w:hAnsi="Arial"/>
          <w:b/>
          <w:bCs/>
          <w:sz w:val="18"/>
          <w:szCs w:val="18"/>
          <w:vertAlign w:val="superscript"/>
        </w:rPr>
        <w:t>nd</w:t>
      </w:r>
      <w:r w:rsidR="004717FA" w:rsidRPr="004717FA">
        <w:rPr>
          <w:rFonts w:ascii="Arial" w:hAnsi="Arial"/>
          <w:b/>
          <w:bCs/>
          <w:sz w:val="18"/>
          <w:szCs w:val="18"/>
        </w:rPr>
        <w:t xml:space="preserve"> May</w:t>
      </w:r>
      <w:r w:rsidR="0040109F" w:rsidRPr="004717FA">
        <w:rPr>
          <w:rFonts w:ascii="Arial" w:hAnsi="Arial"/>
          <w:b/>
          <w:bCs/>
          <w:sz w:val="18"/>
          <w:szCs w:val="18"/>
        </w:rPr>
        <w:t>.</w:t>
      </w:r>
    </w:p>
    <w:p w14:paraId="791F53BB" w14:textId="77777777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</w:p>
    <w:p w14:paraId="41DC20FF" w14:textId="7F363D05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If you wish to have an inf</w:t>
      </w:r>
      <w:r w:rsidR="001235DD" w:rsidRPr="00B83ADF">
        <w:rPr>
          <w:rFonts w:ascii="Arial" w:hAnsi="Arial"/>
          <w:sz w:val="18"/>
          <w:szCs w:val="18"/>
        </w:rPr>
        <w:t>ormal conversation about the role</w:t>
      </w:r>
      <w:r w:rsidRPr="00B83ADF">
        <w:rPr>
          <w:rFonts w:ascii="Arial" w:hAnsi="Arial"/>
          <w:sz w:val="18"/>
          <w:szCs w:val="18"/>
        </w:rPr>
        <w:t xml:space="preserve"> </w:t>
      </w:r>
      <w:r w:rsidR="009D7823" w:rsidRPr="00B83ADF">
        <w:rPr>
          <w:rFonts w:ascii="Arial" w:hAnsi="Arial"/>
          <w:sz w:val="18"/>
          <w:szCs w:val="18"/>
        </w:rPr>
        <w:t xml:space="preserve">or about what CLEAPSS does </w:t>
      </w:r>
      <w:r w:rsidRPr="00B83ADF">
        <w:rPr>
          <w:rFonts w:ascii="Arial" w:hAnsi="Arial"/>
          <w:sz w:val="18"/>
          <w:szCs w:val="18"/>
        </w:rPr>
        <w:t xml:space="preserve">please </w:t>
      </w:r>
      <w:r w:rsidR="002949FD">
        <w:rPr>
          <w:rFonts w:ascii="Arial" w:hAnsi="Arial"/>
          <w:sz w:val="18"/>
          <w:szCs w:val="18"/>
        </w:rPr>
        <w:t>contact</w:t>
      </w:r>
      <w:r w:rsidRPr="00B83ADF">
        <w:rPr>
          <w:rFonts w:ascii="Arial" w:hAnsi="Arial"/>
          <w:sz w:val="18"/>
          <w:szCs w:val="18"/>
        </w:rPr>
        <w:t xml:space="preserve"> the Director, </w:t>
      </w:r>
      <w:r w:rsidR="009D7823" w:rsidRPr="00B83ADF">
        <w:rPr>
          <w:rFonts w:ascii="Arial" w:hAnsi="Arial"/>
          <w:sz w:val="18"/>
          <w:szCs w:val="18"/>
        </w:rPr>
        <w:t>Steve Jones</w:t>
      </w:r>
      <w:r w:rsidRPr="00B83ADF">
        <w:rPr>
          <w:rFonts w:ascii="Arial" w:hAnsi="Arial"/>
          <w:sz w:val="18"/>
          <w:szCs w:val="18"/>
        </w:rPr>
        <w:t xml:space="preserve">, or </w:t>
      </w:r>
      <w:r w:rsidR="00B83ADF" w:rsidRPr="00B83ADF">
        <w:rPr>
          <w:rFonts w:ascii="Arial" w:hAnsi="Arial"/>
          <w:sz w:val="18"/>
          <w:szCs w:val="18"/>
        </w:rPr>
        <w:t>Deputy</w:t>
      </w:r>
      <w:r w:rsidR="009D7823" w:rsidRPr="00B83ADF">
        <w:rPr>
          <w:rFonts w:ascii="Arial" w:hAnsi="Arial"/>
          <w:sz w:val="18"/>
          <w:szCs w:val="18"/>
        </w:rPr>
        <w:t xml:space="preserve"> Director</w:t>
      </w:r>
      <w:r w:rsidRPr="00B83ADF">
        <w:rPr>
          <w:rFonts w:ascii="Arial" w:hAnsi="Arial"/>
          <w:sz w:val="18"/>
          <w:szCs w:val="18"/>
        </w:rPr>
        <w:t xml:space="preserve">, </w:t>
      </w:r>
      <w:r w:rsidR="009D7823" w:rsidRPr="00B83ADF">
        <w:rPr>
          <w:rFonts w:ascii="Arial" w:hAnsi="Arial"/>
          <w:sz w:val="18"/>
          <w:szCs w:val="18"/>
        </w:rPr>
        <w:t>Matt Endean, at CLEAPSS</w:t>
      </w:r>
      <w:r w:rsidRPr="00B83ADF">
        <w:rPr>
          <w:rFonts w:ascii="Arial" w:hAnsi="Arial"/>
          <w:sz w:val="18"/>
          <w:szCs w:val="18"/>
        </w:rPr>
        <w:t>.</w:t>
      </w:r>
    </w:p>
    <w:p w14:paraId="2C97B1F0" w14:textId="0EA998EF" w:rsidR="007768A6" w:rsidRPr="00B83ADF" w:rsidRDefault="007768A6" w:rsidP="004333F8">
      <w:pPr>
        <w:ind w:right="-54"/>
        <w:outlineLvl w:val="0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.</w:t>
      </w:r>
    </w:p>
    <w:p w14:paraId="52921E53" w14:textId="77777777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</w:p>
    <w:p w14:paraId="4AA243B2" w14:textId="77777777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Yours sincerely,</w:t>
      </w:r>
    </w:p>
    <w:p w14:paraId="4E0BF2EF" w14:textId="77777777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</w:p>
    <w:p w14:paraId="3B738A8C" w14:textId="77777777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</w:p>
    <w:p w14:paraId="5A9700E3" w14:textId="77777777" w:rsidR="007768A6" w:rsidRPr="00B83ADF" w:rsidRDefault="00793DDA" w:rsidP="007768A6">
      <w:pPr>
        <w:ind w:right="-54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noProof/>
          <w:sz w:val="18"/>
          <w:szCs w:val="18"/>
          <w:lang w:eastAsia="en-GB"/>
        </w:rPr>
        <w:drawing>
          <wp:inline distT="0" distB="0" distL="0" distR="0" wp14:anchorId="6253F4EF" wp14:editId="49E85C00">
            <wp:extent cx="2257425" cy="1095375"/>
            <wp:effectExtent l="19050" t="0" r="9525" b="0"/>
            <wp:docPr id="1" name="Picture 1" descr="S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09F11C" w14:textId="77777777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</w:p>
    <w:p w14:paraId="0E73A78D" w14:textId="77777777" w:rsidR="007768A6" w:rsidRPr="00B83ADF" w:rsidRDefault="007768A6" w:rsidP="007768A6">
      <w:pPr>
        <w:ind w:right="-54"/>
        <w:rPr>
          <w:rFonts w:ascii="Arial" w:hAnsi="Arial"/>
          <w:sz w:val="18"/>
          <w:szCs w:val="18"/>
        </w:rPr>
      </w:pPr>
    </w:p>
    <w:p w14:paraId="05EF80C0" w14:textId="77777777" w:rsidR="007768A6" w:rsidRPr="00B83ADF" w:rsidRDefault="009D7823" w:rsidP="004333F8">
      <w:pPr>
        <w:ind w:right="-54"/>
        <w:outlineLvl w:val="0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Steve Jones</w:t>
      </w:r>
    </w:p>
    <w:p w14:paraId="502B05E3" w14:textId="77777777" w:rsidR="007768A6" w:rsidRPr="00B83ADF" w:rsidRDefault="001235DD" w:rsidP="007768A6">
      <w:pPr>
        <w:ind w:right="-54"/>
        <w:rPr>
          <w:rFonts w:ascii="Arial" w:hAnsi="Arial"/>
          <w:sz w:val="18"/>
          <w:szCs w:val="18"/>
        </w:rPr>
      </w:pPr>
      <w:r w:rsidRPr="00B83ADF">
        <w:rPr>
          <w:rFonts w:ascii="Arial" w:hAnsi="Arial"/>
          <w:sz w:val="18"/>
          <w:szCs w:val="18"/>
        </w:rPr>
        <w:t>Director</w:t>
      </w:r>
    </w:p>
    <w:p w14:paraId="1D8DC1E3" w14:textId="77777777" w:rsidR="005147A1" w:rsidRPr="00B83ADF" w:rsidRDefault="005147A1">
      <w:pPr>
        <w:rPr>
          <w:sz w:val="18"/>
          <w:szCs w:val="18"/>
        </w:rPr>
      </w:pPr>
    </w:p>
    <w:sectPr w:rsidR="005147A1" w:rsidRPr="00B83ADF" w:rsidSect="001F2E6D">
      <w:headerReference w:type="default" r:id="rId8"/>
      <w:footerReference w:type="default" r:id="rId9"/>
      <w:pgSz w:w="11906" w:h="16838" w:code="9"/>
      <w:pgMar w:top="800" w:right="974" w:bottom="700" w:left="1000" w:header="60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76D89" w14:textId="77777777" w:rsidR="00962F29" w:rsidRDefault="00962F29">
      <w:r>
        <w:separator/>
      </w:r>
    </w:p>
  </w:endnote>
  <w:endnote w:type="continuationSeparator" w:id="0">
    <w:p w14:paraId="7C1C744E" w14:textId="77777777" w:rsidR="00962F29" w:rsidRDefault="00962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Century Schoolbook">
    <w:altName w:val="Calibri"/>
    <w:charset w:val="00"/>
    <w:family w:val="roman"/>
    <w:pitch w:val="variable"/>
    <w:sig w:usb0="00000001" w:usb1="00000000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B36D" w14:textId="77777777" w:rsidR="00520DAB" w:rsidRDefault="00520DAB">
    <w:pPr>
      <w:pStyle w:val="Footer"/>
      <w:jc w:val="center"/>
      <w:rPr>
        <w:rFonts w:ascii="Arial" w:hAnsi="Arial"/>
      </w:rPr>
    </w:pPr>
    <w:r>
      <w:rPr>
        <w:rFonts w:ascii="Arial" w:hAnsi="Arial"/>
      </w:rPr>
      <w:t>A consortium of local authorities for the support of practical science D&amp;T and art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B9F10" w14:textId="77777777" w:rsidR="00962F29" w:rsidRDefault="00962F29">
      <w:r>
        <w:separator/>
      </w:r>
    </w:p>
  </w:footnote>
  <w:footnote w:type="continuationSeparator" w:id="0">
    <w:p w14:paraId="4D9127BD" w14:textId="77777777" w:rsidR="00962F29" w:rsidRDefault="00962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88" w:type="dxa"/>
      <w:tblLayout w:type="fixed"/>
      <w:tblLook w:val="0000" w:firstRow="0" w:lastRow="0" w:firstColumn="0" w:lastColumn="0" w:noHBand="0" w:noVBand="0"/>
    </w:tblPr>
    <w:tblGrid>
      <w:gridCol w:w="1332"/>
      <w:gridCol w:w="4944"/>
      <w:gridCol w:w="4200"/>
    </w:tblGrid>
    <w:tr w:rsidR="00520DAB" w14:paraId="56D1DD54" w14:textId="77777777">
      <w:trPr>
        <w:cantSplit/>
        <w:trHeight w:val="720"/>
      </w:trPr>
      <w:tc>
        <w:tcPr>
          <w:tcW w:w="1332" w:type="dxa"/>
          <w:vMerge w:val="restart"/>
        </w:tcPr>
        <w:p w14:paraId="57F89A76" w14:textId="77777777" w:rsidR="00520DAB" w:rsidRDefault="00520DAB">
          <w:pPr>
            <w:spacing w:before="120"/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57216" behindDoc="0" locked="0" layoutInCell="1" allowOverlap="1" wp14:anchorId="282F8E79" wp14:editId="43798090">
                <wp:simplePos x="0" y="0"/>
                <wp:positionH relativeFrom="column">
                  <wp:posOffset>24130</wp:posOffset>
                </wp:positionH>
                <wp:positionV relativeFrom="paragraph">
                  <wp:posOffset>47625</wp:posOffset>
                </wp:positionV>
                <wp:extent cx="847725" cy="847725"/>
                <wp:effectExtent l="19050" t="0" r="9525" b="0"/>
                <wp:wrapNone/>
                <wp:docPr id="13" name="Picture 13" descr="CLEAPSS Logo 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CLEAPSS Logo 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8477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144" w:type="dxa"/>
          <w:gridSpan w:val="2"/>
        </w:tcPr>
        <w:p w14:paraId="774A7C94" w14:textId="77777777" w:rsidR="00520DAB" w:rsidRPr="008B45CD" w:rsidRDefault="00520DAB">
          <w:pPr>
            <w:pStyle w:val="Heading1"/>
            <w:rPr>
              <w:rFonts w:ascii="Arial" w:hAnsi="Arial" w:cs="Arial"/>
              <w:i/>
            </w:rPr>
          </w:pPr>
          <w:r w:rsidRPr="008B45CD">
            <w:rPr>
              <w:rFonts w:ascii="Arial" w:hAnsi="Arial" w:cs="Arial"/>
              <w:i/>
            </w:rPr>
            <w:t>Supporting practical science</w:t>
          </w:r>
          <w:r>
            <w:rPr>
              <w:rFonts w:ascii="Arial" w:hAnsi="Arial" w:cs="Arial"/>
              <w:i/>
            </w:rPr>
            <w:t>,</w:t>
          </w:r>
          <w:r w:rsidRPr="008B45CD">
            <w:rPr>
              <w:rFonts w:ascii="Arial" w:hAnsi="Arial" w:cs="Arial"/>
              <w:i/>
            </w:rPr>
            <w:t xml:space="preserve"> D&amp;T and art</w:t>
          </w:r>
        </w:p>
        <w:p w14:paraId="7F9A2030" w14:textId="77777777" w:rsidR="00520DAB" w:rsidRPr="008B45CD" w:rsidRDefault="00520DAB">
          <w:pPr>
            <w:tabs>
              <w:tab w:val="left" w:pos="8916"/>
            </w:tabs>
            <w:ind w:right="12"/>
            <w:jc w:val="right"/>
            <w:rPr>
              <w:rFonts w:ascii="Arial" w:hAnsi="Arial" w:cs="Arial"/>
              <w:i/>
            </w:rPr>
          </w:pPr>
          <w:r w:rsidRPr="008B45CD">
            <w:rPr>
              <w:rFonts w:ascii="Arial" w:hAnsi="Arial" w:cs="Arial"/>
              <w:i/>
            </w:rPr>
            <w:t>- in schools and colleges</w:t>
          </w:r>
        </w:p>
      </w:tc>
    </w:tr>
    <w:tr w:rsidR="00520DAB" w14:paraId="60C8FF5A" w14:textId="77777777">
      <w:trPr>
        <w:cantSplit/>
        <w:trHeight w:val="228"/>
      </w:trPr>
      <w:tc>
        <w:tcPr>
          <w:tcW w:w="1332" w:type="dxa"/>
          <w:vMerge/>
        </w:tcPr>
        <w:p w14:paraId="4C24BE26" w14:textId="77777777" w:rsidR="00520DAB" w:rsidRDefault="00520DAB"/>
      </w:tc>
      <w:tc>
        <w:tcPr>
          <w:tcW w:w="9144" w:type="dxa"/>
          <w:gridSpan w:val="2"/>
        </w:tcPr>
        <w:p w14:paraId="389FA174" w14:textId="77777777" w:rsidR="00520DAB" w:rsidRDefault="00520DAB">
          <w:pPr>
            <w:jc w:val="center"/>
            <w:rPr>
              <w:rFonts w:ascii="Arial" w:hAnsi="Arial"/>
              <w:sz w:val="18"/>
            </w:rPr>
          </w:pPr>
        </w:p>
        <w:p w14:paraId="5F01BD53" w14:textId="04C97766" w:rsidR="00520DAB" w:rsidRDefault="00520DAB">
          <w:pPr>
            <w:jc w:val="center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CLEAPSS</w:t>
          </w:r>
          <w:r>
            <w:rPr>
              <w:rFonts w:ascii="Arial" w:hAnsi="Arial"/>
              <w:sz w:val="14"/>
              <w:vertAlign w:val="superscript"/>
            </w:rPr>
            <w:t>®</w:t>
          </w:r>
          <w:r w:rsidR="00B83ADF">
            <w:rPr>
              <w:rFonts w:ascii="Arial" w:hAnsi="Arial"/>
              <w:sz w:val="18"/>
            </w:rPr>
            <w:t xml:space="preserve">, Units 5&amp;6 Chiltern Court, </w:t>
          </w:r>
          <w:proofErr w:type="spellStart"/>
          <w:r w:rsidR="00B83ADF">
            <w:rPr>
              <w:rFonts w:ascii="Arial" w:hAnsi="Arial"/>
              <w:sz w:val="18"/>
            </w:rPr>
            <w:t>Asheridge</w:t>
          </w:r>
          <w:proofErr w:type="spellEnd"/>
          <w:r w:rsidR="00B83ADF">
            <w:rPr>
              <w:rFonts w:ascii="Arial" w:hAnsi="Arial"/>
              <w:sz w:val="18"/>
            </w:rPr>
            <w:t xml:space="preserve"> Rd, Chesham, Bucks. HP52PX</w:t>
          </w:r>
        </w:p>
      </w:tc>
    </w:tr>
    <w:tr w:rsidR="00520DAB" w14:paraId="077A1C05" w14:textId="77777777">
      <w:trPr>
        <w:cantSplit/>
        <w:trHeight w:val="104"/>
      </w:trPr>
      <w:tc>
        <w:tcPr>
          <w:tcW w:w="1332" w:type="dxa"/>
          <w:vMerge/>
        </w:tcPr>
        <w:p w14:paraId="19F9169C" w14:textId="77777777" w:rsidR="00520DAB" w:rsidRDefault="00520DAB"/>
      </w:tc>
      <w:tc>
        <w:tcPr>
          <w:tcW w:w="9144" w:type="dxa"/>
          <w:gridSpan w:val="2"/>
        </w:tcPr>
        <w:p w14:paraId="03E51C44" w14:textId="77777777" w:rsidR="00520DAB" w:rsidRDefault="00520DAB">
          <w:pPr>
            <w:jc w:val="center"/>
            <w:rPr>
              <w:rFonts w:ascii="Arial" w:hAnsi="Arial"/>
              <w:sz w:val="16"/>
            </w:rPr>
          </w:pPr>
        </w:p>
      </w:tc>
    </w:tr>
    <w:tr w:rsidR="00520DAB" w14:paraId="5B85D26C" w14:textId="77777777">
      <w:trPr>
        <w:cantSplit/>
        <w:trHeight w:val="176"/>
      </w:trPr>
      <w:tc>
        <w:tcPr>
          <w:tcW w:w="1332" w:type="dxa"/>
          <w:vMerge/>
        </w:tcPr>
        <w:p w14:paraId="7291B1F2" w14:textId="77777777" w:rsidR="00520DAB" w:rsidRDefault="00520DAB"/>
      </w:tc>
      <w:tc>
        <w:tcPr>
          <w:tcW w:w="4944" w:type="dxa"/>
        </w:tcPr>
        <w:p w14:paraId="5A6491B7" w14:textId="47F2F297" w:rsidR="00520DAB" w:rsidRDefault="00520DAB">
          <w:pPr>
            <w:ind w:firstLine="12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 xml:space="preserve"> 01895 251496</w:t>
          </w:r>
        </w:p>
      </w:tc>
      <w:tc>
        <w:tcPr>
          <w:tcW w:w="4200" w:type="dxa"/>
        </w:tcPr>
        <w:p w14:paraId="5F36FC9C" w14:textId="3F24B7BE" w:rsidR="00520DAB" w:rsidRDefault="00520DAB">
          <w:pPr>
            <w:ind w:right="36"/>
            <w:jc w:val="right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science@cleapss.org.uk</w:t>
          </w:r>
        </w:p>
      </w:tc>
    </w:tr>
    <w:tr w:rsidR="00520DAB" w14:paraId="232FD852" w14:textId="77777777">
      <w:trPr>
        <w:trHeight w:val="92"/>
      </w:trPr>
      <w:tc>
        <w:tcPr>
          <w:tcW w:w="1332" w:type="dxa"/>
        </w:tcPr>
        <w:p w14:paraId="37E66CB3" w14:textId="77777777" w:rsidR="00520DAB" w:rsidRDefault="00520DAB"/>
      </w:tc>
      <w:tc>
        <w:tcPr>
          <w:tcW w:w="4944" w:type="dxa"/>
          <w:vAlign w:val="bottom"/>
        </w:tcPr>
        <w:p w14:paraId="1DE4E559" w14:textId="6ACE6811" w:rsidR="00520DAB" w:rsidRDefault="00520DAB">
          <w:pPr>
            <w:ind w:firstLine="12"/>
            <w:rPr>
              <w:rFonts w:ascii="Arial" w:hAnsi="Arial"/>
              <w:sz w:val="18"/>
            </w:rPr>
          </w:pPr>
        </w:p>
      </w:tc>
      <w:tc>
        <w:tcPr>
          <w:tcW w:w="4200" w:type="dxa"/>
          <w:vAlign w:val="bottom"/>
        </w:tcPr>
        <w:p w14:paraId="713F4465" w14:textId="760135CA" w:rsidR="00520DAB" w:rsidRDefault="00520DAB">
          <w:pPr>
            <w:ind w:right="36"/>
            <w:jc w:val="right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www.cleapss.org.uk</w:t>
          </w:r>
        </w:p>
      </w:tc>
    </w:tr>
    <w:tr w:rsidR="00520DAB" w14:paraId="5BF51DDB" w14:textId="77777777">
      <w:trPr>
        <w:cantSplit/>
        <w:trHeight w:val="92"/>
      </w:trPr>
      <w:tc>
        <w:tcPr>
          <w:tcW w:w="1332" w:type="dxa"/>
        </w:tcPr>
        <w:p w14:paraId="7D8A7E8D" w14:textId="77777777" w:rsidR="00520DAB" w:rsidRDefault="00520DAB">
          <w:pPr>
            <w:rPr>
              <w:sz w:val="12"/>
            </w:rPr>
          </w:pPr>
        </w:p>
      </w:tc>
      <w:tc>
        <w:tcPr>
          <w:tcW w:w="9144" w:type="dxa"/>
          <w:gridSpan w:val="2"/>
        </w:tcPr>
        <w:p w14:paraId="4525F357" w14:textId="77777777" w:rsidR="00520DAB" w:rsidRDefault="00520DAB">
          <w:pPr>
            <w:jc w:val="center"/>
            <w:rPr>
              <w:rFonts w:ascii="Arial" w:hAnsi="Arial"/>
              <w:sz w:val="16"/>
            </w:rPr>
          </w:pPr>
        </w:p>
      </w:tc>
    </w:tr>
    <w:tr w:rsidR="00520DAB" w14:paraId="55017DC3" w14:textId="77777777" w:rsidTr="0049345B">
      <w:trPr>
        <w:cantSplit/>
      </w:trPr>
      <w:tc>
        <w:tcPr>
          <w:tcW w:w="1332" w:type="dxa"/>
        </w:tcPr>
        <w:p w14:paraId="65873ED0" w14:textId="77777777" w:rsidR="00520DAB" w:rsidRDefault="00520DAB"/>
      </w:tc>
      <w:tc>
        <w:tcPr>
          <w:tcW w:w="9144" w:type="dxa"/>
          <w:gridSpan w:val="2"/>
        </w:tcPr>
        <w:p w14:paraId="10818CC1" w14:textId="77777777" w:rsidR="00520DAB" w:rsidRDefault="00520DAB" w:rsidP="0049345B">
          <w:pPr>
            <w:ind w:right="36"/>
            <w:jc w:val="right"/>
            <w:rPr>
              <w:rFonts w:ascii="Arial" w:hAnsi="Arial"/>
              <w:sz w:val="16"/>
            </w:rPr>
          </w:pPr>
          <w:r>
            <w:rPr>
              <w:rFonts w:ascii="Arial" w:hAnsi="Arial"/>
              <w:i/>
              <w:sz w:val="16"/>
            </w:rPr>
            <w:t>Director:</w:t>
          </w:r>
          <w:r>
            <w:rPr>
              <w:rFonts w:ascii="Arial" w:hAnsi="Arial"/>
              <w:sz w:val="16"/>
            </w:rPr>
            <w:t xml:space="preserve"> Steve Jones </w:t>
          </w:r>
        </w:p>
      </w:tc>
    </w:tr>
  </w:tbl>
  <w:p w14:paraId="35427DC7" w14:textId="77777777" w:rsidR="00520DAB" w:rsidRDefault="00520DAB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358B"/>
    <w:multiLevelType w:val="hybridMultilevel"/>
    <w:tmpl w:val="B99AE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A74B0"/>
    <w:multiLevelType w:val="hybridMultilevel"/>
    <w:tmpl w:val="ACB07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C5CD3"/>
    <w:multiLevelType w:val="singleLevel"/>
    <w:tmpl w:val="55FC0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</w:abstractNum>
  <w:abstractNum w:abstractNumId="3" w15:restartNumberingAfterBreak="0">
    <w:nsid w:val="617174ED"/>
    <w:multiLevelType w:val="hybridMultilevel"/>
    <w:tmpl w:val="DC06911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823"/>
    <w:rsid w:val="000667BD"/>
    <w:rsid w:val="000B736D"/>
    <w:rsid w:val="000E7113"/>
    <w:rsid w:val="000F57A5"/>
    <w:rsid w:val="001235DD"/>
    <w:rsid w:val="00166EB7"/>
    <w:rsid w:val="001676F8"/>
    <w:rsid w:val="001907D3"/>
    <w:rsid w:val="001F2BFB"/>
    <w:rsid w:val="001F2E6D"/>
    <w:rsid w:val="00200E75"/>
    <w:rsid w:val="00230026"/>
    <w:rsid w:val="002949FD"/>
    <w:rsid w:val="0030404D"/>
    <w:rsid w:val="00341A2F"/>
    <w:rsid w:val="0034435A"/>
    <w:rsid w:val="00355425"/>
    <w:rsid w:val="0036648F"/>
    <w:rsid w:val="0038357C"/>
    <w:rsid w:val="003E063C"/>
    <w:rsid w:val="0040109F"/>
    <w:rsid w:val="0042037B"/>
    <w:rsid w:val="004333F8"/>
    <w:rsid w:val="004448E8"/>
    <w:rsid w:val="004717FA"/>
    <w:rsid w:val="00476CB5"/>
    <w:rsid w:val="004839B1"/>
    <w:rsid w:val="00491391"/>
    <w:rsid w:val="0049345B"/>
    <w:rsid w:val="004E5950"/>
    <w:rsid w:val="00513268"/>
    <w:rsid w:val="005147A1"/>
    <w:rsid w:val="00520DAB"/>
    <w:rsid w:val="00581D8A"/>
    <w:rsid w:val="0058251F"/>
    <w:rsid w:val="005D12B5"/>
    <w:rsid w:val="0062372C"/>
    <w:rsid w:val="006A3F21"/>
    <w:rsid w:val="006B1783"/>
    <w:rsid w:val="00770392"/>
    <w:rsid w:val="007768A6"/>
    <w:rsid w:val="00793DDA"/>
    <w:rsid w:val="00796D9F"/>
    <w:rsid w:val="007D57E7"/>
    <w:rsid w:val="007D6F21"/>
    <w:rsid w:val="007F5D0F"/>
    <w:rsid w:val="0080359F"/>
    <w:rsid w:val="008308AA"/>
    <w:rsid w:val="008448CB"/>
    <w:rsid w:val="00860FA5"/>
    <w:rsid w:val="008614B7"/>
    <w:rsid w:val="008B45CD"/>
    <w:rsid w:val="008E3024"/>
    <w:rsid w:val="00953665"/>
    <w:rsid w:val="00953B6C"/>
    <w:rsid w:val="00962F29"/>
    <w:rsid w:val="009A02D7"/>
    <w:rsid w:val="009D7823"/>
    <w:rsid w:val="00A07D93"/>
    <w:rsid w:val="00A2354F"/>
    <w:rsid w:val="00A95016"/>
    <w:rsid w:val="00AF032B"/>
    <w:rsid w:val="00B000B2"/>
    <w:rsid w:val="00B2630D"/>
    <w:rsid w:val="00B83ADF"/>
    <w:rsid w:val="00BC12A9"/>
    <w:rsid w:val="00BC5403"/>
    <w:rsid w:val="00C444A1"/>
    <w:rsid w:val="00C64678"/>
    <w:rsid w:val="00C93E04"/>
    <w:rsid w:val="00C96E67"/>
    <w:rsid w:val="00CA3AE6"/>
    <w:rsid w:val="00CE3E48"/>
    <w:rsid w:val="00D20809"/>
    <w:rsid w:val="00D306AE"/>
    <w:rsid w:val="00D35E59"/>
    <w:rsid w:val="00D5033D"/>
    <w:rsid w:val="00D717D2"/>
    <w:rsid w:val="00D72A7A"/>
    <w:rsid w:val="00DB07CC"/>
    <w:rsid w:val="00E1583A"/>
    <w:rsid w:val="00E2685A"/>
    <w:rsid w:val="00E44CC7"/>
    <w:rsid w:val="00EB17B8"/>
    <w:rsid w:val="00EB3F2F"/>
    <w:rsid w:val="00EC34D6"/>
    <w:rsid w:val="00F341DB"/>
    <w:rsid w:val="00F342EF"/>
    <w:rsid w:val="00F43D02"/>
    <w:rsid w:val="00F7300D"/>
    <w:rsid w:val="00F8269E"/>
    <w:rsid w:val="00FA4DB4"/>
    <w:rsid w:val="00FD5C5B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0DC7F32"/>
  <w15:docId w15:val="{86EF0B90-4E9C-477F-96F6-FD1A7A29B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8A6"/>
    <w:rPr>
      <w:lang w:val="en-GB"/>
    </w:rPr>
  </w:style>
  <w:style w:type="paragraph" w:styleId="Heading1">
    <w:name w:val="heading 1"/>
    <w:basedOn w:val="Normal"/>
    <w:next w:val="Normal"/>
    <w:qFormat/>
    <w:rsid w:val="001F2E6D"/>
    <w:pPr>
      <w:keepNext/>
      <w:tabs>
        <w:tab w:val="left" w:pos="8916"/>
      </w:tabs>
      <w:ind w:right="12"/>
      <w:jc w:val="center"/>
      <w:outlineLvl w:val="0"/>
    </w:pPr>
    <w:rPr>
      <w:rFonts w:ascii="New Century Schoolbook" w:hAnsi="New Century Schoolbook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Space">
    <w:name w:val="Normal Space"/>
    <w:basedOn w:val="Normal"/>
    <w:next w:val="Normal"/>
    <w:autoRedefine/>
    <w:rsid w:val="001F2E6D"/>
    <w:pPr>
      <w:tabs>
        <w:tab w:val="left" w:pos="1980"/>
      </w:tabs>
      <w:spacing w:after="180" w:line="260" w:lineRule="exact"/>
      <w:jc w:val="both"/>
    </w:pPr>
    <w:rPr>
      <w:rFonts w:ascii="New Century Schoolbook" w:hAnsi="New Century Schoolbook"/>
      <w:sz w:val="24"/>
    </w:rPr>
  </w:style>
  <w:style w:type="paragraph" w:styleId="Header">
    <w:name w:val="header"/>
    <w:basedOn w:val="Normal"/>
    <w:semiHidden/>
    <w:rsid w:val="001F2E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1F2E6D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333F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333F8"/>
    <w:rPr>
      <w:rFonts w:ascii="Tahoma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A2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0E7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quick brown fox jumps over the lazy dog</vt:lpstr>
    </vt:vector>
  </TitlesOfParts>
  <Company>CLEAPSS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quick brown fox jumps over the lazy dog</dc:title>
  <dc:subject/>
  <dc:creator>Steve</dc:creator>
  <cp:keywords/>
  <cp:lastModifiedBy>Steve Jones</cp:lastModifiedBy>
  <cp:revision>13</cp:revision>
  <cp:lastPrinted>2013-03-07T16:24:00Z</cp:lastPrinted>
  <dcterms:created xsi:type="dcterms:W3CDTF">2025-03-25T16:15:00Z</dcterms:created>
  <dcterms:modified xsi:type="dcterms:W3CDTF">2025-04-22T11:29:00Z</dcterms:modified>
</cp:coreProperties>
</file>